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right="1530"/>
      </w:pPr>
      <w:r>
        <w:rPr/>
        <w:t>Regulamin Gminnego konkursu plastycznego</w:t>
      </w:r>
    </w:p>
    <w:p>
      <w:pPr>
        <w:spacing w:before="35"/>
        <w:ind w:left="1525" w:right="1526" w:firstLine="0"/>
        <w:jc w:val="center"/>
        <w:rPr>
          <w:b/>
          <w:sz w:val="32"/>
        </w:rPr>
      </w:pPr>
      <w:r>
        <w:rPr>
          <w:b/>
          <w:sz w:val="32"/>
        </w:rPr>
        <w:t>„Bohater literacki – mój autorytet”</w:t>
      </w: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84" w:after="0"/>
        <w:ind w:left="399" w:right="0" w:hanging="284"/>
        <w:jc w:val="left"/>
      </w:pPr>
      <w:r>
        <w:rPr/>
        <w:t>Organizatorem konkursu jest Zespół Szkół w</w:t>
      </w:r>
      <w:r>
        <w:rPr>
          <w:spacing w:val="10"/>
        </w:rPr>
        <w:t> </w:t>
      </w:r>
      <w:r>
        <w:rPr/>
        <w:t>Huwnikach.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  <w:rPr>
          <w:b/>
          <w:sz w:val="28"/>
        </w:rPr>
      </w:pPr>
      <w:r>
        <w:rPr>
          <w:b/>
          <w:sz w:val="28"/>
        </w:rPr>
        <w:t>Cele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konkursu: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0" w:after="0"/>
        <w:ind w:left="279" w:right="0" w:hanging="164"/>
        <w:jc w:val="left"/>
        <w:rPr>
          <w:sz w:val="28"/>
        </w:rPr>
      </w:pPr>
      <w:r>
        <w:rPr>
          <w:sz w:val="28"/>
        </w:rPr>
        <w:t>zachęcenie do aktywności czytelniczej</w:t>
      </w:r>
      <w:r>
        <w:rPr>
          <w:spacing w:val="3"/>
          <w:sz w:val="28"/>
        </w:rPr>
        <w:t> </w:t>
      </w:r>
      <w:r>
        <w:rPr>
          <w:sz w:val="28"/>
        </w:rPr>
        <w:t>uczniów,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0" w:after="0"/>
        <w:ind w:left="279" w:right="0" w:hanging="164"/>
        <w:jc w:val="left"/>
        <w:rPr>
          <w:sz w:val="28"/>
        </w:rPr>
      </w:pPr>
      <w:r>
        <w:rPr>
          <w:sz w:val="28"/>
        </w:rPr>
        <w:t>rozwijanie wyobraźni i kreatywności wśród</w:t>
      </w:r>
      <w:r>
        <w:rPr>
          <w:spacing w:val="-7"/>
          <w:sz w:val="28"/>
        </w:rPr>
        <w:t> </w:t>
      </w:r>
      <w:r>
        <w:rPr>
          <w:sz w:val="28"/>
        </w:rPr>
        <w:t>uczniów,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1" w:after="0"/>
        <w:ind w:left="279" w:right="0" w:hanging="164"/>
        <w:jc w:val="left"/>
        <w:rPr>
          <w:sz w:val="28"/>
        </w:rPr>
      </w:pPr>
      <w:r>
        <w:rPr>
          <w:sz w:val="28"/>
        </w:rPr>
        <w:t>zainteresowanie uczniów różnymi technikami</w:t>
      </w:r>
      <w:r>
        <w:rPr>
          <w:spacing w:val="-4"/>
          <w:sz w:val="28"/>
        </w:rPr>
        <w:t> </w:t>
      </w:r>
      <w:r>
        <w:rPr>
          <w:sz w:val="28"/>
        </w:rPr>
        <w:t>plastycznymi,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0" w:after="0"/>
        <w:ind w:left="279" w:right="0" w:hanging="164"/>
        <w:jc w:val="left"/>
        <w:rPr>
          <w:sz w:val="28"/>
        </w:rPr>
      </w:pPr>
      <w:r>
        <w:rPr>
          <w:sz w:val="28"/>
        </w:rPr>
        <w:t>wzmacnianie wiary we własne</w:t>
      </w:r>
      <w:r>
        <w:rPr>
          <w:spacing w:val="6"/>
          <w:sz w:val="28"/>
        </w:rPr>
        <w:t> </w:t>
      </w:r>
      <w:r>
        <w:rPr>
          <w:sz w:val="28"/>
        </w:rPr>
        <w:t>możliwości.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0" w:after="0"/>
        <w:ind w:left="399" w:right="0" w:hanging="284"/>
        <w:jc w:val="left"/>
      </w:pPr>
      <w:r>
        <w:rPr/>
        <w:t>Adresaci konkursu: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57" w:lineRule="auto"/>
        <w:ind w:left="116" w:right="243"/>
      </w:pPr>
      <w:r>
        <w:rPr/>
        <w:t>Konkurs skierowany jest do chętnych uczniów klas 4 - 8 szkół podstawowych  w Gminie</w:t>
      </w:r>
      <w:r>
        <w:rPr>
          <w:spacing w:val="8"/>
        </w:rPr>
        <w:t> </w:t>
      </w:r>
      <w:r>
        <w:rPr/>
        <w:t>Fredropol.</w:t>
      </w: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169" w:after="0"/>
        <w:ind w:left="399" w:right="0" w:hanging="284"/>
        <w:jc w:val="left"/>
      </w:pPr>
      <w:r>
        <w:rPr/>
        <w:t>Warunki uczestnictwa w</w:t>
      </w:r>
      <w:r>
        <w:rPr>
          <w:spacing w:val="12"/>
        </w:rPr>
        <w:t> </w:t>
      </w:r>
      <w:r>
        <w:rPr/>
        <w:t>konkursie: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360" w:lineRule="auto" w:before="0" w:after="0"/>
        <w:ind w:left="116" w:right="516" w:firstLine="0"/>
        <w:jc w:val="left"/>
        <w:rPr>
          <w:sz w:val="28"/>
        </w:rPr>
      </w:pPr>
      <w:r>
        <w:rPr>
          <w:sz w:val="28"/>
        </w:rPr>
        <w:t>uczeń proszony jest o wykonanie ilustracji wybranego przez siebie</w:t>
      </w:r>
      <w:r>
        <w:rPr>
          <w:spacing w:val="-37"/>
          <w:sz w:val="28"/>
        </w:rPr>
        <w:t> </w:t>
      </w:r>
      <w:r>
        <w:rPr>
          <w:sz w:val="28"/>
        </w:rPr>
        <w:t>bohatera z kanonu lektur obowiązującego w klasach 4 - 8 (postaci z lektur obowiązkowych i</w:t>
      </w:r>
      <w:r>
        <w:rPr>
          <w:spacing w:val="1"/>
          <w:sz w:val="28"/>
        </w:rPr>
        <w:t> </w:t>
      </w:r>
      <w:r>
        <w:rPr>
          <w:sz w:val="28"/>
        </w:rPr>
        <w:t>uzupełniających);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</w:tabs>
        <w:spacing w:line="362" w:lineRule="auto" w:before="159" w:after="0"/>
        <w:ind w:left="116" w:right="124" w:firstLine="0"/>
        <w:jc w:val="left"/>
        <w:rPr>
          <w:sz w:val="28"/>
        </w:rPr>
      </w:pPr>
      <w:r>
        <w:rPr>
          <w:sz w:val="28"/>
        </w:rPr>
        <w:t>pracę plastyczną należy wykonać w sposób kreatywny dowolnie wybraną przez siebie techniką w formacie</w:t>
      </w:r>
      <w:r>
        <w:rPr>
          <w:spacing w:val="16"/>
          <w:sz w:val="28"/>
        </w:rPr>
        <w:t> </w:t>
      </w:r>
      <w:r>
        <w:rPr>
          <w:sz w:val="28"/>
        </w:rPr>
        <w:t>A3;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157" w:after="0"/>
        <w:ind w:left="279" w:right="0" w:hanging="164"/>
        <w:jc w:val="left"/>
        <w:rPr>
          <w:sz w:val="28"/>
        </w:rPr>
      </w:pPr>
      <w:r>
        <w:rPr>
          <w:sz w:val="28"/>
        </w:rPr>
        <w:t>każdy uczestnik może zgłosić do konkursu tylko jedna</w:t>
      </w:r>
      <w:r>
        <w:rPr>
          <w:spacing w:val="9"/>
          <w:sz w:val="28"/>
        </w:rPr>
        <w:t> </w:t>
      </w:r>
      <w:r>
        <w:rPr>
          <w:sz w:val="28"/>
        </w:rPr>
        <w:t>pracę;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360" w:lineRule="auto" w:before="0" w:after="0"/>
        <w:ind w:left="116" w:right="115" w:firstLine="0"/>
        <w:jc w:val="both"/>
        <w:rPr>
          <w:sz w:val="28"/>
        </w:rPr>
      </w:pPr>
      <w:r>
        <w:rPr>
          <w:sz w:val="28"/>
        </w:rPr>
        <w:t>wykonaną pracę należy podpisać </w:t>
      </w:r>
      <w:r>
        <w:rPr>
          <w:spacing w:val="-3"/>
          <w:sz w:val="28"/>
        </w:rPr>
        <w:t>na </w:t>
      </w:r>
      <w:r>
        <w:rPr>
          <w:sz w:val="28"/>
        </w:rPr>
        <w:t>odwrocie imieniem, nazwiskiem ucznia oraz podać klasę i nazwę szkoły, do której uczęszcza. Do wykonanej pracy należy dołączyć zgodę </w:t>
      </w:r>
      <w:r>
        <w:rPr>
          <w:spacing w:val="-3"/>
          <w:sz w:val="28"/>
        </w:rPr>
        <w:t>na </w:t>
      </w:r>
      <w:r>
        <w:rPr>
          <w:sz w:val="28"/>
        </w:rPr>
        <w:t>udział w konkursie i upowszechnianie wizerunku (podpisane przez rodzica lub opiekuna prawnego).  Pracę  prosimy dostarczyć do Zespołu Szkół w</w:t>
      </w:r>
      <w:r>
        <w:rPr>
          <w:spacing w:val="-2"/>
          <w:sz w:val="28"/>
        </w:rPr>
        <w:t> </w:t>
      </w:r>
      <w:r>
        <w:rPr>
          <w:sz w:val="28"/>
        </w:rPr>
        <w:t>Huwnikach.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pStyle w:val="Heading2"/>
        <w:numPr>
          <w:ilvl w:val="0"/>
          <w:numId w:val="1"/>
        </w:numPr>
        <w:tabs>
          <w:tab w:pos="400" w:val="left" w:leader="none"/>
        </w:tabs>
        <w:spacing w:line="240" w:lineRule="auto" w:before="71" w:after="0"/>
        <w:ind w:left="399" w:right="0" w:hanging="284"/>
        <w:jc w:val="left"/>
      </w:pPr>
      <w:r>
        <w:rPr/>
        <w:t>Rozstrzygnięcie</w:t>
      </w:r>
      <w:r>
        <w:rPr>
          <w:spacing w:val="6"/>
        </w:rPr>
        <w:t> </w:t>
      </w:r>
      <w:r>
        <w:rPr/>
        <w:t>konkursu: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1" w:after="0"/>
        <w:ind w:left="1000" w:right="0" w:hanging="165"/>
        <w:jc w:val="left"/>
        <w:rPr>
          <w:sz w:val="28"/>
        </w:rPr>
      </w:pPr>
      <w:r>
        <w:rPr>
          <w:sz w:val="28"/>
        </w:rPr>
        <w:t>prace ocenione zostaną przez komisję powołaną przez</w:t>
      </w:r>
      <w:r>
        <w:rPr>
          <w:spacing w:val="-3"/>
          <w:sz w:val="28"/>
        </w:rPr>
        <w:t> </w:t>
      </w:r>
      <w:r>
        <w:rPr>
          <w:sz w:val="28"/>
        </w:rPr>
        <w:t>organizatora,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163" w:after="0"/>
        <w:ind w:left="1000" w:right="0" w:hanging="165"/>
        <w:jc w:val="left"/>
        <w:rPr>
          <w:sz w:val="28"/>
        </w:rPr>
      </w:pPr>
      <w:r>
        <w:rPr>
          <w:sz w:val="28"/>
        </w:rPr>
        <w:t>rozstrzygnięcie konkursu odbędzie się 11.05.2022</w:t>
      </w:r>
      <w:r>
        <w:rPr>
          <w:spacing w:val="7"/>
          <w:sz w:val="28"/>
        </w:rPr>
        <w:t> </w:t>
      </w:r>
      <w:r>
        <w:rPr>
          <w:sz w:val="28"/>
        </w:rPr>
        <w:t>r.,</w:t>
      </w: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158" w:after="0"/>
        <w:ind w:left="1000" w:right="0" w:hanging="165"/>
        <w:jc w:val="left"/>
        <w:rPr>
          <w:sz w:val="28"/>
        </w:rPr>
      </w:pPr>
      <w:r>
        <w:rPr>
          <w:sz w:val="28"/>
        </w:rPr>
        <w:t>dla laureatów przewidziano nagrody – upominki oraz</w:t>
      </w:r>
      <w:r>
        <w:rPr>
          <w:spacing w:val="1"/>
          <w:sz w:val="28"/>
        </w:rPr>
        <w:t> </w:t>
      </w:r>
      <w:r>
        <w:rPr>
          <w:sz w:val="28"/>
        </w:rPr>
        <w:t>dyplomy.</w:t>
      </w:r>
    </w:p>
    <w:p>
      <w:pPr>
        <w:pStyle w:val="BodyText"/>
        <w:spacing w:before="4"/>
      </w:pPr>
    </w:p>
    <w:p>
      <w:pPr>
        <w:pStyle w:val="Heading2"/>
        <w:ind w:left="116" w:firstLine="0"/>
      </w:pPr>
      <w:r>
        <w:rPr/>
        <w:t>Kontakt do koordynatorów: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1"/>
        <w:ind w:left="116" w:right="0" w:firstLine="0"/>
        <w:jc w:val="left"/>
        <w:rPr>
          <w:sz w:val="28"/>
        </w:rPr>
      </w:pPr>
      <w:r>
        <w:rPr>
          <w:b/>
          <w:sz w:val="28"/>
        </w:rPr>
        <w:t>Justyna Gierczak: </w:t>
      </w:r>
      <w:hyperlink r:id="rId5">
        <w:r>
          <w:rPr>
            <w:sz w:val="28"/>
          </w:rPr>
          <w:t>justyna_czyzyk@interia.eu</w:t>
        </w:r>
      </w:hyperlink>
    </w:p>
    <w:p>
      <w:pPr>
        <w:pStyle w:val="BodyText"/>
        <w:spacing w:before="10"/>
        <w:rPr>
          <w:sz w:val="27"/>
        </w:rPr>
      </w:pPr>
    </w:p>
    <w:p>
      <w:pPr>
        <w:spacing w:before="0"/>
        <w:ind w:left="116" w:right="0" w:firstLine="0"/>
        <w:jc w:val="left"/>
        <w:rPr>
          <w:sz w:val="28"/>
        </w:rPr>
      </w:pPr>
      <w:r>
        <w:rPr>
          <w:b/>
          <w:sz w:val="28"/>
        </w:rPr>
        <w:t>Anita Haręza: </w:t>
      </w:r>
      <w:hyperlink r:id="rId6">
        <w:r>
          <w:rPr>
            <w:sz w:val="28"/>
          </w:rPr>
          <w:t>anita.uzar@gmail.com</w:t>
        </w:r>
      </w:hyperlink>
    </w:p>
    <w:sectPr>
      <w:pgSz w:w="11910" w:h="16840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6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038" w:hanging="16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56" w:hanging="16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75" w:hanging="16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3" w:hanging="16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12" w:hanging="16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30" w:hanging="16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48" w:hanging="16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67" w:hanging="164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pl-PL" w:eastAsia="en-US" w:bidi="ar-SA"/>
      </w:rPr>
    </w:lvl>
    <w:lvl w:ilvl="1">
      <w:start w:val="0"/>
      <w:numFmt w:val="bullet"/>
      <w:lvlText w:val="-"/>
      <w:lvlJc w:val="left"/>
      <w:pPr>
        <w:ind w:left="100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22" w:hanging="16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845" w:hanging="16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68" w:hanging="16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90" w:hanging="16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13" w:hanging="16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36" w:hanging="16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58" w:hanging="164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1525" w:right="1526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399" w:hanging="284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279" w:hanging="284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ustyna_czyzyk@interia.eu" TargetMode="External"/><Relationship Id="rId6" Type="http://schemas.openxmlformats.org/officeDocument/2006/relationships/hyperlink" Target="mailto:anita.uzar@gmail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2022-04-12T06:15:57Z</dcterms:created>
  <dcterms:modified xsi:type="dcterms:W3CDTF">2022-04-12T06:15:57Z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